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78" w:rsidRPr="00E8278C" w:rsidRDefault="00692078" w:rsidP="00692078">
      <w:pPr>
        <w:autoSpaceDN w:val="0"/>
        <w:spacing w:after="0" w:line="240" w:lineRule="auto"/>
        <w:jc w:val="right"/>
        <w:rPr>
          <w:szCs w:val="24"/>
        </w:rPr>
      </w:pPr>
      <w:r w:rsidRPr="00E8278C">
        <w:rPr>
          <w:szCs w:val="24"/>
        </w:rPr>
        <w:t xml:space="preserve">Приложение </w:t>
      </w:r>
      <w:r>
        <w:rPr>
          <w:szCs w:val="24"/>
        </w:rPr>
        <w:t>2</w:t>
      </w:r>
      <w:r w:rsidRPr="00E8278C">
        <w:rPr>
          <w:szCs w:val="24"/>
        </w:rPr>
        <w:t xml:space="preserve"> </w:t>
      </w:r>
    </w:p>
    <w:p w:rsidR="00692078" w:rsidRPr="00E8278C" w:rsidRDefault="00692078" w:rsidP="00692078">
      <w:pPr>
        <w:autoSpaceDN w:val="0"/>
        <w:spacing w:after="0" w:line="240" w:lineRule="auto"/>
        <w:jc w:val="right"/>
        <w:rPr>
          <w:szCs w:val="24"/>
        </w:rPr>
      </w:pPr>
      <w:r w:rsidRPr="00E8278C">
        <w:rPr>
          <w:szCs w:val="24"/>
        </w:rPr>
        <w:t xml:space="preserve">к образовательной программе </w:t>
      </w:r>
    </w:p>
    <w:p w:rsidR="00692078" w:rsidRPr="00E8278C" w:rsidRDefault="00692078" w:rsidP="00692078">
      <w:pPr>
        <w:autoSpaceDN w:val="0"/>
        <w:spacing w:after="0" w:line="240" w:lineRule="auto"/>
        <w:jc w:val="right"/>
        <w:rPr>
          <w:szCs w:val="24"/>
        </w:rPr>
      </w:pPr>
      <w:r w:rsidRPr="00E8278C">
        <w:rPr>
          <w:szCs w:val="24"/>
        </w:rPr>
        <w:t>«Дополнительная общеразвивающая программа</w:t>
      </w:r>
    </w:p>
    <w:p w:rsidR="00692078" w:rsidRPr="00E8278C" w:rsidRDefault="00692078" w:rsidP="00692078">
      <w:pPr>
        <w:autoSpaceDN w:val="0"/>
        <w:spacing w:after="0" w:line="240" w:lineRule="auto"/>
        <w:jc w:val="right"/>
        <w:rPr>
          <w:szCs w:val="24"/>
        </w:rPr>
      </w:pPr>
      <w:r w:rsidRPr="00E8278C">
        <w:rPr>
          <w:szCs w:val="24"/>
        </w:rPr>
        <w:t xml:space="preserve">«Раннее эстетическое развитие» </w:t>
      </w:r>
    </w:p>
    <w:p w:rsidR="00692078" w:rsidRPr="0099656B" w:rsidRDefault="00692078" w:rsidP="00692078">
      <w:pPr>
        <w:autoSpaceDN w:val="0"/>
        <w:spacing w:after="0" w:line="240" w:lineRule="auto"/>
        <w:jc w:val="right"/>
        <w:rPr>
          <w:sz w:val="28"/>
          <w:szCs w:val="28"/>
        </w:rPr>
      </w:pPr>
      <w:r w:rsidRPr="0099656B">
        <w:rPr>
          <w:sz w:val="28"/>
          <w:szCs w:val="28"/>
        </w:rPr>
        <w:t xml:space="preserve">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sz w:val="28"/>
          <w:szCs w:val="28"/>
        </w:rPr>
      </w:pPr>
      <w:r w:rsidRPr="0099656B">
        <w:rPr>
          <w:b/>
          <w:sz w:val="28"/>
          <w:szCs w:val="28"/>
        </w:rPr>
        <w:t xml:space="preserve">Муниципальное бюджетное  учреждение  дополнительного образования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sz w:val="28"/>
          <w:szCs w:val="28"/>
        </w:rPr>
      </w:pPr>
      <w:r w:rsidRPr="0099656B">
        <w:rPr>
          <w:b/>
          <w:sz w:val="28"/>
          <w:szCs w:val="28"/>
        </w:rPr>
        <w:t xml:space="preserve">«Детская художественная школа № 1 имени И.И. Шишкина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9656B">
        <w:rPr>
          <w:b/>
          <w:sz w:val="28"/>
          <w:szCs w:val="28"/>
        </w:rPr>
        <w:t>Елабужского</w:t>
      </w:r>
      <w:proofErr w:type="spellEnd"/>
      <w:r w:rsidRPr="0099656B">
        <w:rPr>
          <w:b/>
          <w:sz w:val="28"/>
          <w:szCs w:val="28"/>
        </w:rPr>
        <w:t xml:space="preserve"> муниципального района»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rPr>
          <w:b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77"/>
        <w:gridCol w:w="1560"/>
        <w:gridCol w:w="3933"/>
      </w:tblGrid>
      <w:tr w:rsidR="00692078" w:rsidRPr="0099656B" w:rsidTr="00B405FC">
        <w:tc>
          <w:tcPr>
            <w:tcW w:w="2130" w:type="pct"/>
          </w:tcPr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РАССМОТРЕНО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 xml:space="preserve">на Педагогическом совете МБУ </w:t>
            </w:r>
            <w:proofErr w:type="gramStart"/>
            <w:r w:rsidRPr="0099656B">
              <w:rPr>
                <w:bCs/>
                <w:sz w:val="28"/>
                <w:szCs w:val="28"/>
              </w:rPr>
              <w:t>ДО</w:t>
            </w:r>
            <w:proofErr w:type="gramEnd"/>
            <w:r w:rsidRPr="0099656B">
              <w:rPr>
                <w:bCs/>
                <w:sz w:val="28"/>
                <w:szCs w:val="28"/>
              </w:rPr>
              <w:t xml:space="preserve"> 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«Детская художественная школа № 1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им. И.И. Шишкина ЕМР»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 xml:space="preserve">Протокол №____ 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от _____________20___г.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15" w:type="pct"/>
          </w:tcPr>
          <w:p w:rsidR="00692078" w:rsidRPr="0099656B" w:rsidRDefault="00692078" w:rsidP="00B405FC">
            <w:pPr>
              <w:autoSpaceDN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55" w:type="pct"/>
          </w:tcPr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УТВЕРЖДАЮ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 xml:space="preserve">Директор МБУ </w:t>
            </w:r>
            <w:proofErr w:type="gramStart"/>
            <w:r w:rsidRPr="0099656B">
              <w:rPr>
                <w:bCs/>
                <w:sz w:val="28"/>
                <w:szCs w:val="28"/>
              </w:rPr>
              <w:t>ДО</w:t>
            </w:r>
            <w:proofErr w:type="gramEnd"/>
            <w:r w:rsidRPr="0099656B">
              <w:rPr>
                <w:bCs/>
                <w:sz w:val="28"/>
                <w:szCs w:val="28"/>
              </w:rPr>
              <w:t xml:space="preserve"> «Детская художественная школа № 1 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им. И.И. Шишкина ЕМР» ________С.Р. Сапожникова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bCs/>
                <w:sz w:val="28"/>
                <w:szCs w:val="28"/>
              </w:rPr>
            </w:pPr>
            <w:r w:rsidRPr="0099656B">
              <w:rPr>
                <w:bCs/>
                <w:sz w:val="28"/>
                <w:szCs w:val="28"/>
              </w:rPr>
              <w:t>от _____________20___г.</w:t>
            </w:r>
          </w:p>
          <w:p w:rsidR="00692078" w:rsidRPr="0099656B" w:rsidRDefault="00692078" w:rsidP="00B405FC">
            <w:pPr>
              <w:autoSpaceDN w:val="0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92078" w:rsidRPr="0099656B" w:rsidRDefault="00692078" w:rsidP="00692078">
      <w:pPr>
        <w:autoSpaceDN w:val="0"/>
        <w:spacing w:after="0" w:line="240" w:lineRule="auto"/>
        <w:jc w:val="center"/>
        <w:rPr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rPr>
          <w:b/>
          <w:bCs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rPr>
          <w:b/>
          <w:bCs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bCs/>
          <w:sz w:val="28"/>
          <w:szCs w:val="28"/>
        </w:rPr>
      </w:pPr>
      <w:r w:rsidRPr="0099656B">
        <w:rPr>
          <w:b/>
          <w:bCs/>
          <w:sz w:val="28"/>
          <w:szCs w:val="28"/>
        </w:rPr>
        <w:t xml:space="preserve">ДОПОЛНИТЕЛЬНАЯ ОБЩЕРАЗВИВАЮЩАЯ ПРОГРАММА </w:t>
      </w:r>
    </w:p>
    <w:p w:rsidR="00692078" w:rsidRPr="0099656B" w:rsidRDefault="00692078" w:rsidP="0069207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99656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РАНЕЕ ЭСТЕТИЧЕСКОЕ РАЗВИТИЕ</w:t>
      </w:r>
      <w:r w:rsidRPr="0099656B">
        <w:rPr>
          <w:b/>
          <w:bCs/>
          <w:sz w:val="28"/>
          <w:szCs w:val="28"/>
        </w:rPr>
        <w:t xml:space="preserve">» </w:t>
      </w:r>
    </w:p>
    <w:p w:rsidR="00692078" w:rsidRDefault="00692078" w:rsidP="00692078">
      <w:pPr>
        <w:autoSpaceDN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  <w:r w:rsidRPr="0099656B">
        <w:rPr>
          <w:sz w:val="28"/>
          <w:szCs w:val="28"/>
        </w:rPr>
        <w:t> </w:t>
      </w:r>
      <w:r w:rsidRPr="0099656B">
        <w:rPr>
          <w:b/>
          <w:sz w:val="28"/>
          <w:szCs w:val="28"/>
        </w:rPr>
        <w:t>Учебная  дисциплина</w:t>
      </w:r>
      <w:r w:rsidRPr="0099656B">
        <w:rPr>
          <w:i/>
          <w:sz w:val="28"/>
          <w:szCs w:val="28"/>
        </w:rPr>
        <w:t xml:space="preserve"> 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ЛЕПКА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i/>
          <w:sz w:val="28"/>
          <w:szCs w:val="28"/>
        </w:rPr>
      </w:pP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sz w:val="28"/>
          <w:szCs w:val="28"/>
        </w:rPr>
      </w:pPr>
      <w:r w:rsidRPr="0099656B">
        <w:rPr>
          <w:sz w:val="28"/>
          <w:szCs w:val="28"/>
        </w:rPr>
        <w:t xml:space="preserve">Елабуга </w:t>
      </w:r>
    </w:p>
    <w:p w:rsidR="00692078" w:rsidRPr="0099656B" w:rsidRDefault="00692078" w:rsidP="00692078">
      <w:pPr>
        <w:autoSpaceDN w:val="0"/>
        <w:spacing w:after="0" w:line="240" w:lineRule="auto"/>
        <w:jc w:val="center"/>
        <w:rPr>
          <w:sz w:val="28"/>
          <w:szCs w:val="28"/>
        </w:rPr>
      </w:pPr>
      <w:r w:rsidRPr="0099656B">
        <w:rPr>
          <w:sz w:val="28"/>
          <w:szCs w:val="28"/>
        </w:rPr>
        <w:t xml:space="preserve">2017 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lastRenderedPageBreak/>
        <w:t>Данная дополнительная общеразвивающая программа составлена на основе: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«Изобразительное искусство. Примерные образовательные программы для детских художественных школ и школ искусств (художественных отделений)» Министерство культуры республики Татарстан, составители: Е.А. Афанасьева, Е.Д. </w:t>
      </w:r>
      <w:proofErr w:type="spellStart"/>
      <w:r w:rsidRPr="00E8278C">
        <w:rPr>
          <w:sz w:val="28"/>
          <w:szCs w:val="28"/>
        </w:rPr>
        <w:t>Анискин</w:t>
      </w:r>
      <w:proofErr w:type="spellEnd"/>
      <w:r w:rsidRPr="00E8278C">
        <w:rPr>
          <w:sz w:val="28"/>
          <w:szCs w:val="28"/>
        </w:rPr>
        <w:t xml:space="preserve">, В.А. </w:t>
      </w:r>
      <w:proofErr w:type="spellStart"/>
      <w:r w:rsidRPr="00E8278C">
        <w:rPr>
          <w:sz w:val="28"/>
          <w:szCs w:val="28"/>
        </w:rPr>
        <w:t>Гераскевич</w:t>
      </w:r>
      <w:proofErr w:type="spellEnd"/>
      <w:r w:rsidRPr="00E8278C">
        <w:rPr>
          <w:sz w:val="28"/>
          <w:szCs w:val="28"/>
        </w:rPr>
        <w:t xml:space="preserve">, Е.Н. Зайцева, Т.И. </w:t>
      </w:r>
      <w:proofErr w:type="spellStart"/>
      <w:r w:rsidRPr="00E8278C">
        <w:rPr>
          <w:sz w:val="28"/>
          <w:szCs w:val="28"/>
        </w:rPr>
        <w:t>Исраильян</w:t>
      </w:r>
      <w:proofErr w:type="spellEnd"/>
      <w:r w:rsidRPr="00E8278C">
        <w:rPr>
          <w:sz w:val="28"/>
          <w:szCs w:val="28"/>
        </w:rPr>
        <w:t xml:space="preserve">, Б.А. Иванов, Г.Б. </w:t>
      </w:r>
      <w:proofErr w:type="spellStart"/>
      <w:r w:rsidRPr="00E8278C">
        <w:rPr>
          <w:sz w:val="28"/>
          <w:szCs w:val="28"/>
        </w:rPr>
        <w:t>Корягин</w:t>
      </w:r>
      <w:proofErr w:type="spellEnd"/>
      <w:r w:rsidRPr="00E8278C">
        <w:rPr>
          <w:sz w:val="28"/>
          <w:szCs w:val="28"/>
        </w:rPr>
        <w:t xml:space="preserve">, Л.А. Казарина, В.Н. Ларионов, Е.В. Лапин, В.А. Потанина, Л.В. Румянцева, В.А. Румянцев, М.И. </w:t>
      </w:r>
      <w:proofErr w:type="spellStart"/>
      <w:r w:rsidRPr="00E8278C">
        <w:rPr>
          <w:sz w:val="28"/>
          <w:szCs w:val="28"/>
        </w:rPr>
        <w:t>Улупов</w:t>
      </w:r>
      <w:proofErr w:type="spellEnd"/>
      <w:r w:rsidRPr="00E8278C">
        <w:rPr>
          <w:sz w:val="28"/>
          <w:szCs w:val="28"/>
        </w:rPr>
        <w:t>, В.И. Щерба. Казань 2002 г.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Составители: 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- </w:t>
      </w:r>
      <w:r>
        <w:rPr>
          <w:sz w:val="28"/>
          <w:szCs w:val="28"/>
        </w:rPr>
        <w:t>В.Г. Резвякова</w:t>
      </w:r>
      <w:r w:rsidRPr="00E8278C">
        <w:rPr>
          <w:sz w:val="28"/>
          <w:szCs w:val="28"/>
        </w:rPr>
        <w:t xml:space="preserve"> – преподаватель </w:t>
      </w:r>
      <w:r>
        <w:rPr>
          <w:sz w:val="28"/>
          <w:szCs w:val="28"/>
        </w:rPr>
        <w:t>первой</w:t>
      </w:r>
      <w:r w:rsidRPr="00E8278C">
        <w:rPr>
          <w:sz w:val="28"/>
          <w:szCs w:val="28"/>
        </w:rPr>
        <w:t xml:space="preserve"> квалификационной категории;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- Е.Н. Парамонова – заместитель директора по учебной работе. </w:t>
      </w: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692078" w:rsidRPr="00E8278C" w:rsidRDefault="00692078" w:rsidP="00692078">
      <w:pPr>
        <w:pStyle w:val="a3"/>
        <w:ind w:firstLine="709"/>
        <w:jc w:val="both"/>
        <w:rPr>
          <w:sz w:val="28"/>
          <w:szCs w:val="28"/>
        </w:rPr>
      </w:pPr>
    </w:p>
    <w:p w:rsidR="00771D96" w:rsidRDefault="00692078" w:rsidP="00771D96">
      <w:pPr>
        <w:spacing w:after="0" w:line="240" w:lineRule="auto"/>
        <w:ind w:left="-540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Pr="00692078">
        <w:rPr>
          <w:b/>
          <w:bCs/>
          <w:sz w:val="28"/>
          <w:szCs w:val="28"/>
        </w:rPr>
        <w:t>ПОЯСНИТЕЛЬНАЯ ЗАПИСКА</w:t>
      </w:r>
    </w:p>
    <w:p w:rsidR="00692078" w:rsidRPr="00692078" w:rsidRDefault="00692078" w:rsidP="00771D96">
      <w:pPr>
        <w:spacing w:after="0" w:line="240" w:lineRule="auto"/>
        <w:ind w:left="-540" w:firstLine="360"/>
        <w:jc w:val="center"/>
        <w:rPr>
          <w:b/>
          <w:bCs/>
          <w:sz w:val="28"/>
          <w:szCs w:val="28"/>
        </w:rPr>
      </w:pPr>
    </w:p>
    <w:p w:rsidR="00771D96" w:rsidRPr="00692078" w:rsidRDefault="00771D96" w:rsidP="00692078">
      <w:pPr>
        <w:keepLines/>
        <w:suppressLineNumbers/>
        <w:spacing w:after="0" w:line="0" w:lineRule="atLeast"/>
        <w:ind w:firstLine="709"/>
        <w:jc w:val="both"/>
        <w:rPr>
          <w:rStyle w:val="10"/>
          <w:rFonts w:eastAsia="Calibri"/>
          <w:b w:val="0"/>
          <w:i w:val="0"/>
          <w:sz w:val="28"/>
          <w:szCs w:val="28"/>
        </w:rPr>
      </w:pPr>
      <w:r w:rsidRPr="00692078">
        <w:rPr>
          <w:b/>
          <w:bCs/>
          <w:sz w:val="28"/>
          <w:szCs w:val="28"/>
        </w:rPr>
        <w:t>Цель программы:</w:t>
      </w:r>
      <w:r w:rsidRPr="00692078">
        <w:rPr>
          <w:rStyle w:val="12"/>
          <w:rFonts w:eastAsia="Calibri"/>
          <w:sz w:val="28"/>
          <w:szCs w:val="28"/>
        </w:rPr>
        <w:t xml:space="preserve"> </w:t>
      </w:r>
      <w:r w:rsidRPr="00692078">
        <w:rPr>
          <w:sz w:val="28"/>
          <w:szCs w:val="28"/>
        </w:rPr>
        <w:t xml:space="preserve">способствовать освоению первичных знаний о разнообразии и специфике лепки, </w:t>
      </w:r>
      <w:r w:rsidRPr="00692078">
        <w:rPr>
          <w:bCs/>
          <w:sz w:val="28"/>
          <w:szCs w:val="28"/>
        </w:rPr>
        <w:t>развить у детей интерес к предмету и дать первые навыки работы в объеме (в пластилине, глине, соленом тесте).</w:t>
      </w:r>
    </w:p>
    <w:p w:rsidR="00771D96" w:rsidRPr="00692078" w:rsidRDefault="00771D96" w:rsidP="00692078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92078">
        <w:rPr>
          <w:bCs/>
          <w:sz w:val="28"/>
          <w:szCs w:val="28"/>
        </w:rPr>
        <w:t>Основные задачи занятий  по лепке – развить у детей интерес к предмету и дать первые навыки работы в объеме (в пластилине, глине, соленом тесте).</w:t>
      </w:r>
    </w:p>
    <w:p w:rsidR="00771D96" w:rsidRPr="00692078" w:rsidRDefault="00771D96" w:rsidP="00692078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92078">
        <w:rPr>
          <w:bCs/>
          <w:sz w:val="28"/>
          <w:szCs w:val="28"/>
        </w:rPr>
        <w:t>Занятия лепкой развивают у детей чувство красоты, пластики, гармонии, образное мышление; воспитывают творческое восприятие предметов и явлений окружающей жизни, наблюдательность и зрительную память, понимание скульптурных материалов и их возможностей.</w:t>
      </w:r>
    </w:p>
    <w:p w:rsidR="00771D96" w:rsidRPr="00692078" w:rsidRDefault="00771D96" w:rsidP="00692078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92078">
        <w:rPr>
          <w:bCs/>
          <w:sz w:val="28"/>
          <w:szCs w:val="28"/>
        </w:rPr>
        <w:t>Программа рассчитана на развитие навыков и умений в работе с пластическими материалами.</w:t>
      </w:r>
    </w:p>
    <w:p w:rsidR="00771D96" w:rsidRDefault="00771D96" w:rsidP="00692078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92078">
        <w:rPr>
          <w:bCs/>
          <w:sz w:val="28"/>
          <w:szCs w:val="28"/>
        </w:rPr>
        <w:t xml:space="preserve"> На изучение предмета отводится один час в неделю.</w:t>
      </w:r>
    </w:p>
    <w:p w:rsidR="00692078" w:rsidRPr="00692078" w:rsidRDefault="00692078" w:rsidP="00692078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692078" w:rsidRDefault="00692078" w:rsidP="00771D96">
      <w:pPr>
        <w:spacing w:after="0" w:line="240" w:lineRule="atLeast"/>
        <w:ind w:right="-5" w:firstLine="360"/>
        <w:jc w:val="center"/>
        <w:rPr>
          <w:b/>
          <w:sz w:val="28"/>
          <w:szCs w:val="28"/>
        </w:rPr>
      </w:pPr>
    </w:p>
    <w:p w:rsidR="00692078" w:rsidRDefault="00692078" w:rsidP="00692078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ТЕМАТИЧЕСКИЙ ПЛАН</w:t>
      </w:r>
      <w:r w:rsidRPr="006920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УЧЕБНОЙ ДИСЦИПЛИНЕ </w:t>
      </w:r>
    </w:p>
    <w:p w:rsidR="00692078" w:rsidRDefault="00692078" w:rsidP="00692078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ЛЕПКА</w:t>
      </w:r>
      <w:r>
        <w:rPr>
          <w:b/>
          <w:sz w:val="28"/>
          <w:szCs w:val="28"/>
        </w:rPr>
        <w:t>»</w:t>
      </w:r>
    </w:p>
    <w:p w:rsidR="00771D96" w:rsidRPr="00692078" w:rsidRDefault="00771D96" w:rsidP="00771D96">
      <w:pPr>
        <w:spacing w:after="0" w:line="240" w:lineRule="atLeast"/>
        <w:ind w:right="-5" w:firstLine="36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7814"/>
        <w:gridCol w:w="1247"/>
      </w:tblGrid>
      <w:tr w:rsidR="00771D96" w:rsidRPr="00692078" w:rsidTr="00692078">
        <w:tc>
          <w:tcPr>
            <w:tcW w:w="7814" w:type="dxa"/>
            <w:vAlign w:val="center"/>
          </w:tcPr>
          <w:p w:rsidR="00771D96" w:rsidRPr="00692078" w:rsidRDefault="00771D96" w:rsidP="00692078">
            <w:pPr>
              <w:spacing w:after="0" w:line="240" w:lineRule="atLeast"/>
              <w:jc w:val="center"/>
              <w:rPr>
                <w:szCs w:val="24"/>
              </w:rPr>
            </w:pPr>
            <w:r w:rsidRPr="00692078">
              <w:rPr>
                <w:b/>
                <w:szCs w:val="24"/>
              </w:rPr>
              <w:t>Наименование разделов</w:t>
            </w:r>
          </w:p>
        </w:tc>
        <w:tc>
          <w:tcPr>
            <w:tcW w:w="1247" w:type="dxa"/>
            <w:vAlign w:val="center"/>
          </w:tcPr>
          <w:p w:rsidR="00771D96" w:rsidRPr="00692078" w:rsidRDefault="00771D96" w:rsidP="00692078">
            <w:pPr>
              <w:spacing w:after="0" w:line="240" w:lineRule="atLeast"/>
              <w:jc w:val="center"/>
              <w:rPr>
                <w:szCs w:val="24"/>
              </w:rPr>
            </w:pPr>
            <w:r w:rsidRPr="00692078">
              <w:rPr>
                <w:b/>
                <w:szCs w:val="24"/>
              </w:rPr>
              <w:t>Кол-во часов</w:t>
            </w:r>
          </w:p>
        </w:tc>
      </w:tr>
      <w:tr w:rsidR="00771D96" w:rsidRPr="00692078" w:rsidTr="00300CE1">
        <w:trPr>
          <w:trHeight w:val="339"/>
        </w:trPr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Композиция на свободную тему.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spacing w:after="0" w:line="240" w:lineRule="atLeast"/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771D96">
        <w:trPr>
          <w:trHeight w:val="260"/>
        </w:trPr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Чудо овощи с грядки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Волшебный стаканчик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Смешные человечки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Семейство ежей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Дом бабы яги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Декоративный натюрморт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Я и мой друг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Фантастическая рыба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Цирк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Сувенир для мамы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 аквариуме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Сказочная птица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lastRenderedPageBreak/>
              <w:t>Смешной клоун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Маска для маскарада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Веселые снеговики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Бабочка красавица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Праздничный натюрморт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Пирог на День рожденье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Герой из мультфильма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Орнамент на тарелке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Любимая игрушка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Букет для мамы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Сказка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Попрыгунья стрекоза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За завтраком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Маша и медведь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Павлин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Лепка рельефа по эскизу орнамента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Необычная ваза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Африканские животные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Машина будущего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Город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771D9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Робот 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2</w:t>
            </w:r>
          </w:p>
        </w:tc>
      </w:tr>
      <w:tr w:rsidR="00771D96" w:rsidRPr="00692078" w:rsidTr="00300CE1">
        <w:tc>
          <w:tcPr>
            <w:tcW w:w="7814" w:type="dxa"/>
          </w:tcPr>
          <w:p w:rsidR="00771D96" w:rsidRPr="00692078" w:rsidRDefault="00771D96" w:rsidP="00771D96">
            <w:pPr>
              <w:spacing w:after="0" w:line="240" w:lineRule="atLeast"/>
              <w:rPr>
                <w:b/>
                <w:szCs w:val="24"/>
              </w:rPr>
            </w:pPr>
            <w:r w:rsidRPr="00692078">
              <w:rPr>
                <w:b/>
                <w:szCs w:val="24"/>
              </w:rPr>
              <w:t>Итого:</w:t>
            </w:r>
          </w:p>
        </w:tc>
        <w:tc>
          <w:tcPr>
            <w:tcW w:w="1247" w:type="dxa"/>
          </w:tcPr>
          <w:p w:rsidR="00771D96" w:rsidRPr="00692078" w:rsidRDefault="00771D96" w:rsidP="00692078">
            <w:pPr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68</w:t>
            </w:r>
          </w:p>
        </w:tc>
      </w:tr>
    </w:tbl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i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i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i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</w:p>
    <w:p w:rsidR="00692078" w:rsidRDefault="00692078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</w:p>
    <w:p w:rsidR="00771D96" w:rsidRDefault="00692078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692078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ТЕМ</w:t>
      </w:r>
    </w:p>
    <w:p w:rsidR="00692078" w:rsidRPr="00692078" w:rsidRDefault="00692078" w:rsidP="00771D96">
      <w:pPr>
        <w:spacing w:after="0" w:line="0" w:lineRule="atLeast"/>
        <w:ind w:left="360" w:right="-5"/>
        <w:jc w:val="center"/>
        <w:rPr>
          <w:b/>
          <w:sz w:val="28"/>
          <w:szCs w:val="28"/>
        </w:rPr>
      </w:pPr>
    </w:p>
    <w:tbl>
      <w:tblPr>
        <w:tblStyle w:val="a7"/>
        <w:tblW w:w="9468" w:type="dxa"/>
        <w:tblLayout w:type="fixed"/>
        <w:tblLook w:val="01E0" w:firstRow="1" w:lastRow="1" w:firstColumn="1" w:lastColumn="1" w:noHBand="0" w:noVBand="0"/>
      </w:tblPr>
      <w:tblGrid>
        <w:gridCol w:w="599"/>
        <w:gridCol w:w="769"/>
        <w:gridCol w:w="3420"/>
        <w:gridCol w:w="4680"/>
      </w:tblGrid>
      <w:tr w:rsidR="00771D96" w:rsidRPr="00692078" w:rsidTr="00692078">
        <w:tc>
          <w:tcPr>
            <w:tcW w:w="599" w:type="dxa"/>
            <w:vAlign w:val="center"/>
          </w:tcPr>
          <w:p w:rsidR="00771D96" w:rsidRPr="00692078" w:rsidRDefault="00771D96" w:rsidP="00692078">
            <w:pPr>
              <w:spacing w:after="0" w:line="0" w:lineRule="atLeast"/>
              <w:jc w:val="center"/>
              <w:rPr>
                <w:szCs w:val="24"/>
              </w:rPr>
            </w:pPr>
            <w:r w:rsidRPr="00692078">
              <w:rPr>
                <w:i/>
                <w:szCs w:val="24"/>
              </w:rPr>
              <w:br w:type="page"/>
            </w:r>
            <w:r w:rsidRPr="00692078">
              <w:rPr>
                <w:szCs w:val="24"/>
              </w:rPr>
              <w:t>№</w:t>
            </w:r>
          </w:p>
        </w:tc>
        <w:tc>
          <w:tcPr>
            <w:tcW w:w="769" w:type="dxa"/>
            <w:vAlign w:val="center"/>
          </w:tcPr>
          <w:p w:rsidR="00771D96" w:rsidRPr="00692078" w:rsidRDefault="00771D96" w:rsidP="00692078">
            <w:pPr>
              <w:spacing w:after="0" w:line="0" w:lineRule="atLeast"/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Кол час</w:t>
            </w:r>
          </w:p>
        </w:tc>
        <w:tc>
          <w:tcPr>
            <w:tcW w:w="3420" w:type="dxa"/>
            <w:vAlign w:val="center"/>
          </w:tcPr>
          <w:p w:rsidR="00771D96" w:rsidRPr="00692078" w:rsidRDefault="00771D96" w:rsidP="00692078">
            <w:pPr>
              <w:spacing w:after="0" w:line="0" w:lineRule="atLeast"/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Тема</w:t>
            </w:r>
          </w:p>
        </w:tc>
        <w:tc>
          <w:tcPr>
            <w:tcW w:w="4680" w:type="dxa"/>
            <w:vAlign w:val="center"/>
          </w:tcPr>
          <w:p w:rsidR="00771D96" w:rsidRPr="00692078" w:rsidRDefault="00771D96" w:rsidP="00692078">
            <w:pPr>
              <w:spacing w:after="0" w:line="0" w:lineRule="atLeast"/>
              <w:jc w:val="center"/>
              <w:rPr>
                <w:szCs w:val="24"/>
              </w:rPr>
            </w:pPr>
            <w:r w:rsidRPr="00692078">
              <w:rPr>
                <w:szCs w:val="24"/>
              </w:rPr>
              <w:t>Цели и задачи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Композиция на свободную тему.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96" w:rsidRPr="00692078" w:rsidRDefault="00692078" w:rsidP="00300CE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71D96" w:rsidRPr="00692078">
              <w:rPr>
                <w:szCs w:val="24"/>
              </w:rPr>
              <w:t>дать понятие «предмет лепка»;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познакомить с оборудованием и пластическими материалами; - познакомить с порядком работы на уроках лепки;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познакомить с понятием композиции в скульптуре;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- выявление наклонностей у детей и уровня их подготовки. 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Чудо овощи с грядки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дать начальное представление об объемности предметов, пропорциях и характере предметов;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содействовать развитию необходимых личностных качеств (воли, целеустремленности, аккуратности, ответственности, собранности).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Волшебный стаканчик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познакомить с приемами украшения объемного   предмета;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выработать умение заполнять объемный предмет узором;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развитие познавательных процессов (воображение, фантазия);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Смешные человечки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материалом и характером его поведения в работе;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пропорциями фигуры человека;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- умение передать основные пропорции и характер человека;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способствовать формированию аккуратности в работе.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Семейство ежей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повадками и характерными особенностями животных;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-  развитие наблюдательности, образной памяти; 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умение выразить повадки животных.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Дом бабы яги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необычными домиками;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-  развитие фантазии, воображения; 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добиться выразительности и аккуратности в работе.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Декоративный натюрморт 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понятием декоративный натюрморт;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lastRenderedPageBreak/>
              <w:t>- содействовать развитию необходимых личностных качеств (воли, целеустремленности, аккуратности, ответственности, собранности).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Я и мой друг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закрепить знания о пропорциях фигуры человека;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умения и навыки в лепке;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-  развитие наблюдательности, образной памяти; 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умение выразить повадки животных.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- законченность и аккуратность в работе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Фантастическая рыба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>- способствовать развитию двигательной сферы (развитие мелкой моторики рук);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развитие фантазии и воображения;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освоение художественных приемов декора;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Цирк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развитие наблюдательности, зрительной памяти;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способность передавать выразительность изображаемых фигур;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развитие наблюдательности и образной памяти.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Сувенир для мамы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познакомить с понятием декоративности;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добиться завершенности проработки форм;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содействовать развитию необходимых личностных качеств (воли, целеустремленности, аккуратности, ответственности, собранности).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 аквариуме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развитие наблюдательности;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 xml:space="preserve">- умение переносить живой образ </w:t>
            </w:r>
            <w:proofErr w:type="gramStart"/>
            <w:r w:rsidRPr="00692078">
              <w:rPr>
                <w:szCs w:val="24"/>
              </w:rPr>
              <w:t>в</w:t>
            </w:r>
            <w:proofErr w:type="gramEnd"/>
            <w:r w:rsidRPr="00692078">
              <w:rPr>
                <w:szCs w:val="24"/>
              </w:rPr>
              <w:t xml:space="preserve"> декоративный;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развитие фантазии, образного мышления.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Сказочная птица 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 xml:space="preserve"> - умение применять художественные приемы декора;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отработать навыки декоративной переработки природных форм.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Смешной клоун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закрепление навыков передачи пропорций человека;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дать первоначальные навыки передачи фигуры человека в движении;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обогащение изображения характерными деталями.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Маска для маскарада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дать начальное представление о пропорциях лица человека;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lastRenderedPageBreak/>
              <w:t>- развитие воли, эмоций, интереса, способностей и дарования;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содействовать развитию необходимых личностных качеств (воли, целеустремленности, аккуратности, ответственности, собранности).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Веселые снеговики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способствовать формированию и развитию самостоятельности </w:t>
            </w:r>
            <w:proofErr w:type="gramStart"/>
            <w:r w:rsidRPr="00692078">
              <w:rPr>
                <w:szCs w:val="24"/>
              </w:rPr>
              <w:t>обучающихся</w:t>
            </w:r>
            <w:proofErr w:type="gramEnd"/>
            <w:r w:rsidRPr="00692078">
              <w:rPr>
                <w:szCs w:val="24"/>
              </w:rPr>
              <w:t>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выработать навыки аккуратного ведения работы.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Бабочка красавица 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 xml:space="preserve"> -совершенствовать навыки украшения художественными приемами декора;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достичь усвоения учащимися симметрии предметов;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обогащение изображения характерными деталями.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Праздничный натюрморт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дать понятие о тематическом натюрморте;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освоение художественных приемов декора.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Пирог на День рожденье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- воспитывать уважение к </w:t>
            </w:r>
            <w:proofErr w:type="gramStart"/>
            <w:r w:rsidRPr="00692078">
              <w:rPr>
                <w:szCs w:val="24"/>
              </w:rPr>
              <w:t>ближним</w:t>
            </w:r>
            <w:proofErr w:type="gramEnd"/>
            <w:r w:rsidRPr="00692078">
              <w:rPr>
                <w:szCs w:val="24"/>
              </w:rPr>
              <w:t>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обогащение изображения характерными деталями.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Герой из мультфильма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передача особенностей сказочного героя;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передача характера персонажа;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способствовать развитию наблюдательности.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Орнамент на тарелке 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материалом и характером его поведения в работе;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видами изразцов;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обогащение орнамента характерными элементами.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Любимая игрушка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способствовать развитию образного мышления, наблюдательности;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 xml:space="preserve">- формирование умения совершать различные логические операции (анализ, синтез, обобщение);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развитие познавательных процессов (память)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Букет для мамы 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>- способствовать воспитанию правильного отношения к общечеловеческим ценностям (любовь к маме);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развитие образного мышления;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lastRenderedPageBreak/>
              <w:t>- содействовать воспитанию эстетического вкуса.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- развитие познавательных процессов (память, наблюдательность).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Сказка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выявить смысловую связь изображаемых фигур;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 развить умение передавать характер персонажей;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Попрыгунья стрекоза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умение применять художественные приемы декора;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отработать навыки декоративной переработки природных форм.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За завтраком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развитие познавательных процессов (память, наблюдательность);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проработка характерных особенностей композиции;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Маша и медведь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передача характера героев;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передача характера и образности композиции;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способствовать овладению основными способами мыслительной деятельности учащихся (учить анализировать, выделять главное, сравнивать).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Павлин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передача характерных особенностей;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выполнение художественного декора;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отработать навыки декоративной переработки природных форм.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Лепка рельефа по эскизу орнамента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знакомство с орнаментальным рельефом;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>- содействовать развитию необходимых личностных качеств (воли, целеустремленности, аккуратности, ответственности, собранности);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Необычная ваза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материалом и характером его поведения в работе;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видами декоративных украшений;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обогащение орнамента характерными элементами</w:t>
            </w:r>
            <w:proofErr w:type="gramStart"/>
            <w:r w:rsidRPr="00692078">
              <w:rPr>
                <w:szCs w:val="24"/>
              </w:rPr>
              <w:t>.</w:t>
            </w:r>
            <w:proofErr w:type="gramEnd"/>
            <w:r w:rsidRPr="00692078">
              <w:rPr>
                <w:szCs w:val="24"/>
              </w:rPr>
              <w:t xml:space="preserve"> </w:t>
            </w:r>
            <w:proofErr w:type="gramStart"/>
            <w:r w:rsidRPr="00692078">
              <w:rPr>
                <w:szCs w:val="24"/>
              </w:rPr>
              <w:t>л</w:t>
            </w:r>
            <w:proofErr w:type="gramEnd"/>
            <w:r w:rsidRPr="00692078">
              <w:rPr>
                <w:szCs w:val="24"/>
              </w:rPr>
              <w:t>епка.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 Африканские животные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знакомство с повадками и характерными особенностями животных;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lastRenderedPageBreak/>
              <w:t xml:space="preserve">-  развитие наблюдательности, образной памяти; </w:t>
            </w:r>
          </w:p>
          <w:p w:rsidR="00771D96" w:rsidRPr="00692078" w:rsidRDefault="00771D96" w:rsidP="00300CE1">
            <w:pPr>
              <w:spacing w:after="0" w:line="240" w:lineRule="auto"/>
              <w:ind w:left="-101"/>
              <w:rPr>
                <w:szCs w:val="24"/>
              </w:rPr>
            </w:pPr>
            <w:r w:rsidRPr="00692078">
              <w:rPr>
                <w:szCs w:val="24"/>
              </w:rPr>
              <w:t>-  умение выразить повадки животных.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>Машина будущего</w:t>
            </w:r>
          </w:p>
        </w:tc>
        <w:tc>
          <w:tcPr>
            <w:tcW w:w="4680" w:type="dxa"/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совершенствовать навыки работы с материалом;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развитие воли, эмоций, интереса, способностей и дарования.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Город 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 xml:space="preserve">- закрепление и тренировка </w:t>
            </w:r>
            <w:proofErr w:type="spellStart"/>
            <w:r w:rsidRPr="00692078">
              <w:rPr>
                <w:szCs w:val="24"/>
              </w:rPr>
              <w:t>общеучебных</w:t>
            </w:r>
            <w:proofErr w:type="spellEnd"/>
            <w:r w:rsidRPr="00692078">
              <w:rPr>
                <w:szCs w:val="24"/>
              </w:rPr>
              <w:t xml:space="preserve"> умений и навыков;</w:t>
            </w:r>
          </w:p>
          <w:p w:rsidR="00771D96" w:rsidRPr="00692078" w:rsidRDefault="00771D96" w:rsidP="00300CE1">
            <w:pPr>
              <w:spacing w:after="0" w:line="240" w:lineRule="auto"/>
              <w:rPr>
                <w:szCs w:val="24"/>
              </w:rPr>
            </w:pPr>
            <w:r w:rsidRPr="00692078">
              <w:rPr>
                <w:szCs w:val="24"/>
              </w:rPr>
              <w:t>- закрепить умения и навыки работы с материалом.</w:t>
            </w:r>
          </w:p>
        </w:tc>
      </w:tr>
      <w:tr w:rsidR="00771D96" w:rsidRPr="00692078" w:rsidTr="00300CE1">
        <w:tc>
          <w:tcPr>
            <w:tcW w:w="599" w:type="dxa"/>
          </w:tcPr>
          <w:p w:rsidR="00771D96" w:rsidRPr="00692078" w:rsidRDefault="00771D96" w:rsidP="00300CE1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szCs w:val="24"/>
              </w:rPr>
            </w:pPr>
          </w:p>
        </w:tc>
        <w:tc>
          <w:tcPr>
            <w:tcW w:w="769" w:type="dxa"/>
          </w:tcPr>
          <w:p w:rsidR="00771D96" w:rsidRPr="00692078" w:rsidRDefault="00771D96" w:rsidP="00300CE1">
            <w:pPr>
              <w:spacing w:after="0" w:line="0" w:lineRule="atLeast"/>
              <w:rPr>
                <w:szCs w:val="24"/>
              </w:rPr>
            </w:pPr>
            <w:r w:rsidRPr="00692078">
              <w:rPr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120" w:line="240" w:lineRule="auto"/>
              <w:rPr>
                <w:szCs w:val="24"/>
              </w:rPr>
            </w:pPr>
            <w:r w:rsidRPr="00692078">
              <w:rPr>
                <w:szCs w:val="24"/>
              </w:rPr>
              <w:t xml:space="preserve">Робот 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71D96" w:rsidRPr="00692078" w:rsidRDefault="00771D96" w:rsidP="00300CE1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692078">
              <w:rPr>
                <w:szCs w:val="24"/>
              </w:rPr>
              <w:t xml:space="preserve">- способствовать формированию и развитию самостоятельности </w:t>
            </w:r>
            <w:proofErr w:type="gramStart"/>
            <w:r w:rsidRPr="00692078">
              <w:rPr>
                <w:szCs w:val="24"/>
              </w:rPr>
              <w:t>обучающихся</w:t>
            </w:r>
            <w:proofErr w:type="gramEnd"/>
            <w:r w:rsidRPr="00692078">
              <w:rPr>
                <w:szCs w:val="24"/>
              </w:rPr>
              <w:t>;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 xml:space="preserve">- развитие познавательных процессов (память, воображение, фантазия); </w:t>
            </w:r>
          </w:p>
          <w:p w:rsidR="00771D96" w:rsidRPr="00692078" w:rsidRDefault="00771D96" w:rsidP="00300CE1">
            <w:pPr>
              <w:spacing w:after="0" w:line="240" w:lineRule="auto"/>
              <w:jc w:val="both"/>
              <w:rPr>
                <w:szCs w:val="24"/>
              </w:rPr>
            </w:pPr>
            <w:r w:rsidRPr="00692078">
              <w:rPr>
                <w:szCs w:val="24"/>
              </w:rPr>
              <w:t>- способствовать развитию сенсорной сферы учащихся (развитие глазомера, ориентировки в пространстве, точности и тонкости различия цвета, формы).</w:t>
            </w:r>
          </w:p>
        </w:tc>
      </w:tr>
    </w:tbl>
    <w:p w:rsidR="00771D96" w:rsidRDefault="00771D96" w:rsidP="00771D96">
      <w:pPr>
        <w:spacing w:after="0" w:line="0" w:lineRule="atLeast"/>
        <w:ind w:left="360" w:right="-5"/>
        <w:jc w:val="center"/>
        <w:rPr>
          <w:b/>
          <w:i/>
          <w:sz w:val="28"/>
          <w:szCs w:val="28"/>
        </w:rPr>
      </w:pPr>
    </w:p>
    <w:p w:rsidR="00085CF0" w:rsidRPr="00692078" w:rsidRDefault="00085CF0" w:rsidP="00771D96">
      <w:pPr>
        <w:spacing w:after="0" w:line="0" w:lineRule="atLeast"/>
        <w:ind w:left="360" w:right="-5"/>
        <w:jc w:val="center"/>
        <w:rPr>
          <w:b/>
          <w:i/>
          <w:sz w:val="28"/>
          <w:szCs w:val="28"/>
        </w:rPr>
      </w:pPr>
    </w:p>
    <w:p w:rsidR="00085CF0" w:rsidRDefault="00085CF0" w:rsidP="00085CF0">
      <w:pPr>
        <w:spacing w:after="0" w:line="240" w:lineRule="auto"/>
        <w:ind w:left="720" w:right="-5"/>
        <w:jc w:val="center"/>
        <w:rPr>
          <w:b/>
          <w:sz w:val="28"/>
          <w:szCs w:val="28"/>
        </w:rPr>
      </w:pPr>
      <w:r w:rsidRPr="00085CF0">
        <w:rPr>
          <w:b/>
          <w:sz w:val="28"/>
          <w:szCs w:val="28"/>
        </w:rPr>
        <w:t>4. ПЛАНИРУЕМЫЕ РЕЗУЛЬТАТЫ ОБУЧЕНИЯ</w:t>
      </w:r>
    </w:p>
    <w:p w:rsidR="00085CF0" w:rsidRPr="00085CF0" w:rsidRDefault="00085CF0" w:rsidP="00085CF0">
      <w:pPr>
        <w:spacing w:after="0" w:line="240" w:lineRule="auto"/>
        <w:ind w:left="720" w:right="-5"/>
        <w:jc w:val="center"/>
        <w:rPr>
          <w:b/>
          <w:sz w:val="28"/>
          <w:szCs w:val="28"/>
        </w:rPr>
      </w:pP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Уметь пользоваться стеками</w:t>
      </w:r>
      <w:r w:rsidR="00085CF0">
        <w:rPr>
          <w:sz w:val="28"/>
          <w:szCs w:val="28"/>
        </w:rPr>
        <w:t>.</w:t>
      </w: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Чувствовать свойства пластических материалов</w:t>
      </w:r>
      <w:r w:rsidR="00085CF0">
        <w:rPr>
          <w:sz w:val="28"/>
          <w:szCs w:val="28"/>
        </w:rPr>
        <w:t>.</w:t>
      </w: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Уметь рабо</w:t>
      </w:r>
      <w:r w:rsidR="00E94002" w:rsidRPr="00085CF0">
        <w:rPr>
          <w:sz w:val="28"/>
          <w:szCs w:val="28"/>
        </w:rPr>
        <w:t>тать с натуры, по представлению</w:t>
      </w:r>
      <w:r w:rsidRPr="00085CF0">
        <w:rPr>
          <w:sz w:val="28"/>
          <w:szCs w:val="28"/>
        </w:rPr>
        <w:t>, по наблюдениям</w:t>
      </w:r>
      <w:r w:rsidR="00085CF0">
        <w:rPr>
          <w:sz w:val="28"/>
          <w:szCs w:val="28"/>
        </w:rPr>
        <w:t>.</w:t>
      </w: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Знать правила внутреннего распорядка мастерской</w:t>
      </w:r>
      <w:r w:rsidR="00085CF0">
        <w:rPr>
          <w:sz w:val="28"/>
          <w:szCs w:val="28"/>
        </w:rPr>
        <w:t>.</w:t>
      </w: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Правильно заворачивать и хранить свою работу,</w:t>
      </w:r>
    </w:p>
    <w:p w:rsidR="00771D96" w:rsidRPr="00085CF0" w:rsidRDefault="00771D96" w:rsidP="00085CF0">
      <w:pPr>
        <w:pStyle w:val="a8"/>
        <w:numPr>
          <w:ilvl w:val="0"/>
          <w:numId w:val="5"/>
        </w:numPr>
        <w:spacing w:after="0" w:line="0" w:lineRule="atLeast"/>
        <w:ind w:right="-5"/>
        <w:rPr>
          <w:b/>
          <w:i/>
          <w:sz w:val="28"/>
          <w:szCs w:val="28"/>
        </w:rPr>
      </w:pPr>
      <w:r w:rsidRPr="00085CF0">
        <w:rPr>
          <w:sz w:val="28"/>
          <w:szCs w:val="28"/>
        </w:rPr>
        <w:t>Бережно относится к работам товарищей</w:t>
      </w:r>
    </w:p>
    <w:p w:rsidR="00771D96" w:rsidRPr="00692078" w:rsidRDefault="00771D96" w:rsidP="00771D96">
      <w:pPr>
        <w:spacing w:after="0" w:line="0" w:lineRule="atLeast"/>
        <w:ind w:left="1080" w:right="-5"/>
        <w:rPr>
          <w:b/>
          <w:i/>
          <w:sz w:val="28"/>
          <w:szCs w:val="28"/>
        </w:rPr>
      </w:pPr>
    </w:p>
    <w:p w:rsidR="00771D96" w:rsidRPr="00692078" w:rsidRDefault="00771D96" w:rsidP="00771D96">
      <w:pPr>
        <w:spacing w:after="0" w:line="0" w:lineRule="atLeast"/>
        <w:ind w:right="-5" w:firstLine="360"/>
        <w:contextualSpacing/>
        <w:jc w:val="center"/>
        <w:rPr>
          <w:b/>
          <w:i/>
          <w:sz w:val="28"/>
          <w:szCs w:val="28"/>
        </w:rPr>
      </w:pPr>
    </w:p>
    <w:p w:rsidR="00085CF0" w:rsidRDefault="00085CF0" w:rsidP="00085CF0">
      <w:pPr>
        <w:spacing w:after="0" w:line="240" w:lineRule="auto"/>
        <w:ind w:right="-5" w:firstLine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94642A">
        <w:rPr>
          <w:b/>
          <w:sz w:val="28"/>
          <w:szCs w:val="28"/>
        </w:rPr>
        <w:t>ПЕРЕЧЕНЬ УЧЕБНО-МЕТОДИЧЕСКОГО ОБЕСПЕЧЕНИЯ</w:t>
      </w:r>
    </w:p>
    <w:p w:rsidR="00085CF0" w:rsidRPr="0094642A" w:rsidRDefault="00085CF0" w:rsidP="00085CF0">
      <w:pPr>
        <w:spacing w:after="0" w:line="240" w:lineRule="auto"/>
        <w:ind w:right="-5" w:firstLine="360"/>
        <w:contextualSpacing/>
        <w:jc w:val="center"/>
        <w:rPr>
          <w:b/>
          <w:sz w:val="28"/>
          <w:szCs w:val="28"/>
        </w:rPr>
      </w:pPr>
    </w:p>
    <w:p w:rsidR="00085CF0" w:rsidRPr="0099656B" w:rsidRDefault="00085CF0" w:rsidP="00085CF0">
      <w:pPr>
        <w:spacing w:after="0" w:line="240" w:lineRule="auto"/>
        <w:ind w:right="-5" w:firstLine="360"/>
        <w:contextualSpacing/>
        <w:jc w:val="both"/>
        <w:rPr>
          <w:sz w:val="28"/>
          <w:szCs w:val="28"/>
        </w:rPr>
      </w:pPr>
      <w:r w:rsidRPr="0099656B">
        <w:rPr>
          <w:sz w:val="28"/>
          <w:szCs w:val="28"/>
        </w:rPr>
        <w:t>В качестве учебных пособий используются печатные иллюстрации, фотографий, иллюстрации книг и журналов,  видеодиски. В качестве примеров используются выполненные педагогом образцы заданий.</w:t>
      </w:r>
    </w:p>
    <w:p w:rsidR="00771D96" w:rsidRPr="00692078" w:rsidRDefault="00771D96" w:rsidP="00771D96">
      <w:pPr>
        <w:spacing w:after="0" w:line="0" w:lineRule="atLeast"/>
        <w:ind w:right="-5" w:firstLine="360"/>
        <w:jc w:val="both"/>
        <w:rPr>
          <w:b/>
          <w:i/>
          <w:sz w:val="28"/>
          <w:szCs w:val="28"/>
        </w:rPr>
      </w:pPr>
    </w:p>
    <w:p w:rsidR="00085CF0" w:rsidRDefault="00085CF0" w:rsidP="00771D96">
      <w:pPr>
        <w:spacing w:after="0" w:line="0" w:lineRule="atLeast"/>
        <w:ind w:right="-5" w:firstLine="360"/>
        <w:jc w:val="center"/>
        <w:rPr>
          <w:b/>
          <w:i/>
          <w:sz w:val="28"/>
          <w:szCs w:val="28"/>
        </w:rPr>
      </w:pPr>
    </w:p>
    <w:p w:rsidR="00085CF0" w:rsidRDefault="00085CF0" w:rsidP="00771D96">
      <w:pPr>
        <w:spacing w:after="0" w:line="0" w:lineRule="atLeast"/>
        <w:ind w:right="-5" w:firstLine="360"/>
        <w:jc w:val="center"/>
        <w:rPr>
          <w:b/>
          <w:i/>
          <w:sz w:val="28"/>
          <w:szCs w:val="28"/>
        </w:rPr>
      </w:pPr>
    </w:p>
    <w:p w:rsidR="00085CF0" w:rsidRDefault="00085CF0" w:rsidP="00771D96">
      <w:pPr>
        <w:spacing w:after="0" w:line="0" w:lineRule="atLeast"/>
        <w:ind w:right="-5" w:firstLine="360"/>
        <w:jc w:val="center"/>
        <w:rPr>
          <w:b/>
          <w:i/>
          <w:sz w:val="28"/>
          <w:szCs w:val="28"/>
        </w:rPr>
      </w:pPr>
    </w:p>
    <w:p w:rsidR="00085CF0" w:rsidRDefault="00085CF0" w:rsidP="00771D96">
      <w:pPr>
        <w:spacing w:after="0" w:line="0" w:lineRule="atLeast"/>
        <w:ind w:right="-5" w:firstLine="360"/>
        <w:jc w:val="center"/>
        <w:rPr>
          <w:b/>
          <w:i/>
          <w:sz w:val="28"/>
          <w:szCs w:val="28"/>
        </w:rPr>
      </w:pPr>
    </w:p>
    <w:p w:rsidR="00085CF0" w:rsidRDefault="00085CF0" w:rsidP="00085CF0">
      <w:pPr>
        <w:spacing w:after="0" w:line="240" w:lineRule="auto"/>
        <w:ind w:left="360" w:right="-5"/>
        <w:jc w:val="center"/>
        <w:rPr>
          <w:b/>
          <w:sz w:val="28"/>
          <w:szCs w:val="28"/>
        </w:rPr>
      </w:pPr>
      <w:r w:rsidRPr="00085CF0">
        <w:rPr>
          <w:b/>
          <w:sz w:val="28"/>
          <w:szCs w:val="28"/>
        </w:rPr>
        <w:lastRenderedPageBreak/>
        <w:t>6. СПИСОК ЛИТЕРАТУРЫ</w:t>
      </w:r>
    </w:p>
    <w:p w:rsidR="00085CF0" w:rsidRPr="00085CF0" w:rsidRDefault="00085CF0" w:rsidP="00085CF0">
      <w:pPr>
        <w:spacing w:after="0" w:line="240" w:lineRule="auto"/>
        <w:ind w:left="360" w:right="-5"/>
        <w:jc w:val="center"/>
        <w:rPr>
          <w:b/>
          <w:sz w:val="28"/>
          <w:szCs w:val="28"/>
        </w:rPr>
      </w:pP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 xml:space="preserve">Как рисовать животных / Наталья </w:t>
      </w:r>
      <w:proofErr w:type="spellStart"/>
      <w:r w:rsidRPr="00692078">
        <w:rPr>
          <w:sz w:val="28"/>
          <w:szCs w:val="28"/>
        </w:rPr>
        <w:t>Рымарь</w:t>
      </w:r>
      <w:proofErr w:type="spellEnd"/>
      <w:r w:rsidRPr="00692078">
        <w:rPr>
          <w:sz w:val="28"/>
          <w:szCs w:val="28"/>
        </w:rPr>
        <w:t xml:space="preserve">. _ М.: АСТ; Донецк: </w:t>
      </w:r>
      <w:proofErr w:type="spellStart"/>
      <w:r w:rsidRPr="00692078">
        <w:rPr>
          <w:sz w:val="28"/>
          <w:szCs w:val="28"/>
        </w:rPr>
        <w:t>Сталкер</w:t>
      </w:r>
      <w:proofErr w:type="spellEnd"/>
      <w:r w:rsidRPr="00692078">
        <w:rPr>
          <w:sz w:val="28"/>
          <w:szCs w:val="28"/>
        </w:rPr>
        <w:t>, 2007. – 30, [2] с.: ил. – (Волшебный карандаш)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>Поделки из пластилина / С. Петров. – М.: АСТ: ХРАНИТЕЛЬ; СПб</w:t>
      </w:r>
      <w:proofErr w:type="gramStart"/>
      <w:r w:rsidRPr="00692078">
        <w:rPr>
          <w:sz w:val="28"/>
          <w:szCs w:val="28"/>
        </w:rPr>
        <w:t xml:space="preserve">.: </w:t>
      </w:r>
      <w:proofErr w:type="gramEnd"/>
      <w:r w:rsidRPr="00692078">
        <w:rPr>
          <w:sz w:val="28"/>
          <w:szCs w:val="28"/>
        </w:rPr>
        <w:t>Сова, 2008. – 32с.: ил. – (Подарок своими руками)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>Гаррисон Х. Рисунок и живопись. Полный курс./Пер. Е. Зайцевой. – М.: «</w:t>
      </w:r>
      <w:proofErr w:type="spellStart"/>
      <w:r w:rsidRPr="00692078">
        <w:rPr>
          <w:sz w:val="28"/>
          <w:szCs w:val="28"/>
        </w:rPr>
        <w:t>Эксмо</w:t>
      </w:r>
      <w:proofErr w:type="spellEnd"/>
      <w:r w:rsidRPr="00692078">
        <w:rPr>
          <w:sz w:val="28"/>
          <w:szCs w:val="28"/>
        </w:rPr>
        <w:t>», 2007. – 256 с.: ил.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proofErr w:type="spellStart"/>
      <w:r w:rsidRPr="00692078">
        <w:rPr>
          <w:sz w:val="28"/>
          <w:szCs w:val="28"/>
        </w:rPr>
        <w:t>Грибовская</w:t>
      </w:r>
      <w:proofErr w:type="spellEnd"/>
      <w:r w:rsidRPr="00692078">
        <w:rPr>
          <w:sz w:val="28"/>
          <w:szCs w:val="28"/>
        </w:rPr>
        <w:t xml:space="preserve"> А.А. Ознакомление дошкольников с графикой и живописью. – М.: Педагогическое общество России, 2006. – 192 с.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 xml:space="preserve">Изобразительное искусство. 1 класс: поурочные планы по учебнику В.С. Кузина, Э.И. </w:t>
      </w:r>
      <w:proofErr w:type="spellStart"/>
      <w:r w:rsidRPr="00692078">
        <w:rPr>
          <w:sz w:val="28"/>
          <w:szCs w:val="28"/>
        </w:rPr>
        <w:t>Кубышкиной</w:t>
      </w:r>
      <w:proofErr w:type="spellEnd"/>
      <w:r w:rsidRPr="00692078">
        <w:rPr>
          <w:sz w:val="28"/>
          <w:szCs w:val="28"/>
        </w:rPr>
        <w:t>/авт.-сост. О.В. Павлова. – 2-е изд., стереотип. – Волгоград: учитель, 2008. – 175 с.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 xml:space="preserve">Изобразительное искусство. 2 класс: поурочные планы по учебникам Е.И. </w:t>
      </w:r>
      <w:proofErr w:type="spellStart"/>
      <w:r w:rsidRPr="00692078">
        <w:rPr>
          <w:sz w:val="28"/>
          <w:szCs w:val="28"/>
        </w:rPr>
        <w:t>Коротеевой</w:t>
      </w:r>
      <w:proofErr w:type="spellEnd"/>
      <w:r w:rsidRPr="00692078">
        <w:rPr>
          <w:sz w:val="28"/>
          <w:szCs w:val="28"/>
        </w:rPr>
        <w:t xml:space="preserve">, Н.А. </w:t>
      </w:r>
      <w:proofErr w:type="spellStart"/>
      <w:r w:rsidRPr="00692078">
        <w:rPr>
          <w:sz w:val="28"/>
          <w:szCs w:val="28"/>
        </w:rPr>
        <w:t>Гряевой</w:t>
      </w:r>
      <w:proofErr w:type="spellEnd"/>
      <w:r w:rsidRPr="00692078">
        <w:rPr>
          <w:sz w:val="28"/>
          <w:szCs w:val="28"/>
        </w:rPr>
        <w:t xml:space="preserve"> под ред. Б.М. </w:t>
      </w:r>
      <w:proofErr w:type="spellStart"/>
      <w:r w:rsidRPr="00692078">
        <w:rPr>
          <w:sz w:val="28"/>
          <w:szCs w:val="28"/>
        </w:rPr>
        <w:t>Неменского</w:t>
      </w:r>
      <w:proofErr w:type="spellEnd"/>
      <w:r w:rsidRPr="00692078">
        <w:rPr>
          <w:sz w:val="28"/>
          <w:szCs w:val="28"/>
        </w:rPr>
        <w:t>/авт.-сост. С.Б. Дроздова. – Волгоград: Учитель, 2008. – 171 с.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 xml:space="preserve">Изобразительное искусство. 3 класс: поурочные планы по учебнику Н.А. Горяевой, Л.А. </w:t>
      </w:r>
      <w:proofErr w:type="spellStart"/>
      <w:r w:rsidRPr="00692078">
        <w:rPr>
          <w:sz w:val="28"/>
          <w:szCs w:val="28"/>
        </w:rPr>
        <w:t>Неменской</w:t>
      </w:r>
      <w:proofErr w:type="spellEnd"/>
      <w:r w:rsidRPr="00692078">
        <w:rPr>
          <w:sz w:val="28"/>
          <w:szCs w:val="28"/>
        </w:rPr>
        <w:t xml:space="preserve">, А.С. </w:t>
      </w:r>
      <w:proofErr w:type="gramStart"/>
      <w:r w:rsidRPr="00692078">
        <w:rPr>
          <w:sz w:val="28"/>
          <w:szCs w:val="28"/>
        </w:rPr>
        <w:t>Питерских</w:t>
      </w:r>
      <w:proofErr w:type="gramEnd"/>
      <w:r w:rsidRPr="00692078">
        <w:rPr>
          <w:sz w:val="28"/>
          <w:szCs w:val="28"/>
        </w:rPr>
        <w:t xml:space="preserve"> (под ред. Б.М. </w:t>
      </w:r>
      <w:proofErr w:type="spellStart"/>
      <w:r w:rsidRPr="00692078">
        <w:rPr>
          <w:sz w:val="28"/>
          <w:szCs w:val="28"/>
        </w:rPr>
        <w:t>Неменского</w:t>
      </w:r>
      <w:proofErr w:type="spellEnd"/>
      <w:r w:rsidRPr="00692078">
        <w:rPr>
          <w:sz w:val="28"/>
          <w:szCs w:val="28"/>
        </w:rPr>
        <w:t>)/авт.-сост. С.Б. Дроздова. – 2-е изд., стереотип. – Волгоград: учитель, 2008. – 207 с.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>Лебедева Е.Г. Простые поделки из бумаги и пластилина. – 4-е изд. – М.: Айрис-пресс, 2008. – 176 с.: ил.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>Лыкова И.А. Изобразительное творчество в детском саду: Путешествия в тапочках, валенках, ластах, босиком, на ковре-самолете и в машине времени. Конспекты занятий в ИЗО-студии. – М.: Издательский дом «Карапуз», 2008. – 192 с.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r w:rsidRPr="00692078">
        <w:rPr>
          <w:sz w:val="28"/>
          <w:szCs w:val="28"/>
        </w:rPr>
        <w:t xml:space="preserve">Лыкова И.А. Программа художественного воспитания, обучения и развития детей 2-7 лет «Цветные ладошки». – М.: «Карапуз-дидактика», 2007. – 144 с., переиздание </w:t>
      </w:r>
      <w:proofErr w:type="spellStart"/>
      <w:r w:rsidRPr="00692078">
        <w:rPr>
          <w:sz w:val="28"/>
          <w:szCs w:val="28"/>
        </w:rPr>
        <w:t>дораб</w:t>
      </w:r>
      <w:proofErr w:type="spellEnd"/>
      <w:r w:rsidRPr="00692078">
        <w:rPr>
          <w:sz w:val="28"/>
          <w:szCs w:val="28"/>
        </w:rPr>
        <w:t>. и доп.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proofErr w:type="spellStart"/>
      <w:r w:rsidRPr="00692078">
        <w:rPr>
          <w:sz w:val="28"/>
          <w:szCs w:val="28"/>
        </w:rPr>
        <w:t>Люцкевич</w:t>
      </w:r>
      <w:proofErr w:type="spellEnd"/>
      <w:r w:rsidRPr="00692078">
        <w:rPr>
          <w:sz w:val="28"/>
          <w:szCs w:val="28"/>
        </w:rPr>
        <w:t xml:space="preserve"> Д.А. Роспись по стеклу. – М.: «</w:t>
      </w:r>
      <w:proofErr w:type="spellStart"/>
      <w:r w:rsidRPr="00692078">
        <w:rPr>
          <w:sz w:val="28"/>
          <w:szCs w:val="28"/>
        </w:rPr>
        <w:t>Эксмо</w:t>
      </w:r>
      <w:proofErr w:type="spellEnd"/>
      <w:r w:rsidRPr="00692078">
        <w:rPr>
          <w:sz w:val="28"/>
          <w:szCs w:val="28"/>
        </w:rPr>
        <w:t>», 2007. – 64 с.: ил.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proofErr w:type="spellStart"/>
      <w:r w:rsidRPr="00692078">
        <w:rPr>
          <w:sz w:val="28"/>
          <w:szCs w:val="28"/>
        </w:rPr>
        <w:t>Мищенкова</w:t>
      </w:r>
      <w:proofErr w:type="spellEnd"/>
      <w:r w:rsidRPr="00692078">
        <w:rPr>
          <w:sz w:val="28"/>
          <w:szCs w:val="28"/>
        </w:rPr>
        <w:t xml:space="preserve"> Л.В. Калейдоскоп творческих дел для начальной школы. – Ярославль: Академия развития, 2005. – 192 с.: ил.</w:t>
      </w:r>
    </w:p>
    <w:p w:rsidR="00771D96" w:rsidRPr="00692078" w:rsidRDefault="00771D96" w:rsidP="00771D96">
      <w:pPr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360"/>
        <w:rPr>
          <w:sz w:val="28"/>
          <w:szCs w:val="28"/>
        </w:rPr>
      </w:pPr>
      <w:proofErr w:type="spellStart"/>
      <w:r w:rsidRPr="00692078">
        <w:rPr>
          <w:sz w:val="28"/>
          <w:szCs w:val="28"/>
        </w:rPr>
        <w:t>Чиотти</w:t>
      </w:r>
      <w:proofErr w:type="spellEnd"/>
      <w:r w:rsidRPr="00692078">
        <w:rPr>
          <w:sz w:val="28"/>
          <w:szCs w:val="28"/>
        </w:rPr>
        <w:t xml:space="preserve"> Д. Оригинальные поделки из </w:t>
      </w:r>
      <w:proofErr w:type="spellStart"/>
      <w:r w:rsidRPr="00692078">
        <w:rPr>
          <w:sz w:val="28"/>
          <w:szCs w:val="28"/>
        </w:rPr>
        <w:t>бюумаги</w:t>
      </w:r>
      <w:proofErr w:type="spellEnd"/>
      <w:r w:rsidRPr="00692078">
        <w:rPr>
          <w:sz w:val="28"/>
          <w:szCs w:val="28"/>
        </w:rPr>
        <w:t>/ Пер. с итал. Г.В. Кирсановой. – М.: ООО ТД «Издательство Мир книги», 2009. – 96 с.: ил.</w:t>
      </w:r>
    </w:p>
    <w:p w:rsidR="00771D96" w:rsidRPr="00692078" w:rsidRDefault="00771D96" w:rsidP="00771D96">
      <w:pPr>
        <w:tabs>
          <w:tab w:val="num" w:pos="0"/>
        </w:tabs>
        <w:spacing w:after="0" w:line="0" w:lineRule="atLeast"/>
        <w:ind w:firstLine="360"/>
        <w:rPr>
          <w:sz w:val="28"/>
          <w:szCs w:val="28"/>
        </w:rPr>
      </w:pPr>
    </w:p>
    <w:p w:rsidR="00771D96" w:rsidRPr="00692078" w:rsidRDefault="00771D96" w:rsidP="00771D96">
      <w:pPr>
        <w:rPr>
          <w:sz w:val="28"/>
          <w:szCs w:val="28"/>
        </w:rPr>
      </w:pPr>
    </w:p>
    <w:p w:rsidR="00771D96" w:rsidRPr="00692078" w:rsidRDefault="00771D96" w:rsidP="00771D9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71D96" w:rsidRPr="00692078" w:rsidRDefault="00771D96" w:rsidP="00771D96">
      <w:pPr>
        <w:rPr>
          <w:sz w:val="28"/>
          <w:szCs w:val="28"/>
        </w:rPr>
      </w:pPr>
      <w:bookmarkStart w:id="0" w:name="_GoBack"/>
      <w:bookmarkEnd w:id="0"/>
    </w:p>
    <w:p w:rsidR="005948A2" w:rsidRPr="00692078" w:rsidRDefault="005948A2">
      <w:pPr>
        <w:rPr>
          <w:sz w:val="28"/>
          <w:szCs w:val="28"/>
        </w:rPr>
      </w:pPr>
    </w:p>
    <w:sectPr w:rsidR="005948A2" w:rsidRPr="00692078" w:rsidSect="00692078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83" w:rsidRDefault="00FE2E83">
      <w:pPr>
        <w:spacing w:after="0" w:line="240" w:lineRule="auto"/>
      </w:pPr>
      <w:r>
        <w:separator/>
      </w:r>
    </w:p>
  </w:endnote>
  <w:endnote w:type="continuationSeparator" w:id="0">
    <w:p w:rsidR="00FE2E83" w:rsidRDefault="00FE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F37" w:rsidRDefault="003B7CB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CF0">
      <w:rPr>
        <w:noProof/>
      </w:rPr>
      <w:t>10</w:t>
    </w:r>
    <w:r>
      <w:fldChar w:fldCharType="end"/>
    </w:r>
  </w:p>
  <w:p w:rsidR="0092290F" w:rsidRDefault="00FE2E8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0C6" w:rsidRPr="00C110C6" w:rsidRDefault="003B7CB9">
    <w:pPr>
      <w:pStyle w:val="a4"/>
      <w:jc w:val="center"/>
      <w:rPr>
        <w:color w:val="FFFFFF"/>
      </w:rPr>
    </w:pPr>
    <w:r w:rsidRPr="00C110C6">
      <w:rPr>
        <w:color w:val="FFFFFF"/>
      </w:rPr>
      <w:fldChar w:fldCharType="begin"/>
    </w:r>
    <w:r w:rsidRPr="00C110C6">
      <w:rPr>
        <w:color w:val="FFFFFF"/>
      </w:rPr>
      <w:instrText xml:space="preserve"> PAGE   \* MERGEFORMAT </w:instrText>
    </w:r>
    <w:r w:rsidRPr="00C110C6">
      <w:rPr>
        <w:color w:val="FFFFFF"/>
      </w:rPr>
      <w:fldChar w:fldCharType="separate"/>
    </w:r>
    <w:r w:rsidR="00085CF0">
      <w:rPr>
        <w:noProof/>
        <w:color w:val="FFFFFF"/>
      </w:rPr>
      <w:t>1</w:t>
    </w:r>
    <w:r w:rsidRPr="00C110C6">
      <w:rPr>
        <w:color w:val="FFFFFF"/>
      </w:rPr>
      <w:fldChar w:fldCharType="end"/>
    </w:r>
  </w:p>
  <w:p w:rsidR="00C110C6" w:rsidRDefault="00FE2E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83" w:rsidRDefault="00FE2E83">
      <w:pPr>
        <w:spacing w:after="0" w:line="240" w:lineRule="auto"/>
      </w:pPr>
      <w:r>
        <w:separator/>
      </w:r>
    </w:p>
  </w:footnote>
  <w:footnote w:type="continuationSeparator" w:id="0">
    <w:p w:rsidR="00FE2E83" w:rsidRDefault="00FE2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900"/>
    <w:multiLevelType w:val="hybridMultilevel"/>
    <w:tmpl w:val="4474967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CF60AB"/>
    <w:multiLevelType w:val="hybridMultilevel"/>
    <w:tmpl w:val="9FF035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6D0274"/>
    <w:multiLevelType w:val="hybridMultilevel"/>
    <w:tmpl w:val="77F8F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61E49"/>
    <w:multiLevelType w:val="hybridMultilevel"/>
    <w:tmpl w:val="2A3CAC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7F56BF"/>
    <w:multiLevelType w:val="hybridMultilevel"/>
    <w:tmpl w:val="27F43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96"/>
    <w:rsid w:val="00085CF0"/>
    <w:rsid w:val="003B7CB9"/>
    <w:rsid w:val="005948A2"/>
    <w:rsid w:val="00692078"/>
    <w:rsid w:val="00771D96"/>
    <w:rsid w:val="0097390C"/>
    <w:rsid w:val="00AF3360"/>
    <w:rsid w:val="00E94002"/>
    <w:rsid w:val="00FE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96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71D9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771D96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771D9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7">
    <w:name w:val="Table Grid"/>
    <w:basedOn w:val="a1"/>
    <w:rsid w:val="00771D9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 1 текст + полужирный курсив"/>
    <w:basedOn w:val="a"/>
    <w:link w:val="10"/>
    <w:rsid w:val="00771D96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Times New Roman"/>
      <w:b/>
      <w:bCs/>
      <w:i/>
      <w:iCs/>
      <w:szCs w:val="24"/>
      <w:lang w:eastAsia="ru-RU"/>
    </w:rPr>
  </w:style>
  <w:style w:type="character" w:customStyle="1" w:styleId="10">
    <w:name w:val="Стиль 1 текст + полужирный курсив Знак"/>
    <w:link w:val="1"/>
    <w:rsid w:val="00771D9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1 текст"/>
    <w:basedOn w:val="a"/>
    <w:link w:val="12"/>
    <w:rsid w:val="00771D96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Times New Roman"/>
      <w:szCs w:val="24"/>
      <w:lang w:eastAsia="ru-RU"/>
    </w:rPr>
  </w:style>
  <w:style w:type="character" w:customStyle="1" w:styleId="12">
    <w:name w:val="1 текст Знак"/>
    <w:link w:val="11"/>
    <w:rsid w:val="0077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1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96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71D9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771D96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771D9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7">
    <w:name w:val="Table Grid"/>
    <w:basedOn w:val="a1"/>
    <w:rsid w:val="00771D9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 1 текст + полужирный курсив"/>
    <w:basedOn w:val="a"/>
    <w:link w:val="10"/>
    <w:rsid w:val="00771D96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Times New Roman"/>
      <w:b/>
      <w:bCs/>
      <w:i/>
      <w:iCs/>
      <w:szCs w:val="24"/>
      <w:lang w:eastAsia="ru-RU"/>
    </w:rPr>
  </w:style>
  <w:style w:type="character" w:customStyle="1" w:styleId="10">
    <w:name w:val="Стиль 1 текст + полужирный курсив Знак"/>
    <w:link w:val="1"/>
    <w:rsid w:val="00771D9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1 текст"/>
    <w:basedOn w:val="a"/>
    <w:link w:val="12"/>
    <w:rsid w:val="00771D96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Times New Roman"/>
      <w:szCs w:val="24"/>
      <w:lang w:eastAsia="ru-RU"/>
    </w:rPr>
  </w:style>
  <w:style w:type="character" w:customStyle="1" w:styleId="12">
    <w:name w:val="1 текст Знак"/>
    <w:link w:val="11"/>
    <w:rsid w:val="0077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1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Е-Кат</cp:lastModifiedBy>
  <cp:revision>5</cp:revision>
  <cp:lastPrinted>2017-10-16T15:14:00Z</cp:lastPrinted>
  <dcterms:created xsi:type="dcterms:W3CDTF">2017-09-19T05:36:00Z</dcterms:created>
  <dcterms:modified xsi:type="dcterms:W3CDTF">2017-10-16T15:14:00Z</dcterms:modified>
</cp:coreProperties>
</file>